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A7565">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宋体" w:hAnsi="宋体"/>
          <w:bCs/>
          <w:snapToGrid w:val="0"/>
          <w:color w:val="000000"/>
          <w:kern w:val="0"/>
          <w:sz w:val="32"/>
          <w:szCs w:val="32"/>
        </w:rPr>
      </w:pPr>
    </w:p>
    <w:p w14:paraId="3CC68759">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宋体" w:hAnsi="宋体"/>
          <w:bCs/>
          <w:snapToGrid w:val="0"/>
          <w:color w:val="000000"/>
          <w:kern w:val="0"/>
          <w:sz w:val="32"/>
          <w:szCs w:val="32"/>
        </w:rPr>
      </w:pPr>
    </w:p>
    <w:p w14:paraId="27432B23">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宋体" w:hAnsi="宋体"/>
          <w:bCs/>
          <w:snapToGrid w:val="0"/>
          <w:color w:val="000000"/>
          <w:kern w:val="0"/>
          <w:sz w:val="32"/>
          <w:szCs w:val="32"/>
        </w:rPr>
      </w:pPr>
    </w:p>
    <w:p w14:paraId="56DAB455">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宋体" w:hAnsi="宋体"/>
          <w:bCs/>
          <w:snapToGrid w:val="0"/>
          <w:color w:val="000000"/>
          <w:kern w:val="0"/>
          <w:sz w:val="32"/>
          <w:szCs w:val="32"/>
        </w:rPr>
      </w:pPr>
    </w:p>
    <w:p w14:paraId="3430B812">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both"/>
        <w:textAlignment w:val="auto"/>
        <w:rPr>
          <w:rFonts w:hint="eastAsia" w:ascii="宋体" w:hAnsi="宋体"/>
          <w:bCs/>
          <w:snapToGrid w:val="0"/>
          <w:color w:val="000000"/>
          <w:kern w:val="0"/>
          <w:sz w:val="32"/>
          <w:szCs w:val="32"/>
        </w:rPr>
      </w:pPr>
    </w:p>
    <w:p w14:paraId="4C1248A7">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仿宋" w:hAnsi="仿宋" w:eastAsia="仿宋" w:cs="仿宋"/>
          <w:bCs/>
          <w:snapToGrid w:val="0"/>
          <w:color w:val="000000"/>
          <w:kern w:val="0"/>
          <w:sz w:val="32"/>
          <w:szCs w:val="32"/>
        </w:rPr>
      </w:pPr>
      <w:r>
        <w:rPr>
          <w:rFonts w:hint="eastAsia" w:ascii="仿宋" w:hAnsi="仿宋" w:eastAsia="仿宋" w:cs="仿宋"/>
          <w:bCs/>
          <w:snapToGrid w:val="0"/>
          <w:color w:val="000000"/>
          <w:kern w:val="0"/>
          <w:sz w:val="32"/>
          <w:szCs w:val="32"/>
        </w:rPr>
        <w:t>皖工教发〔2026〕</w:t>
      </w:r>
      <w:r>
        <w:rPr>
          <w:rFonts w:hint="eastAsia" w:ascii="仿宋" w:hAnsi="仿宋" w:eastAsia="仿宋" w:cs="仿宋"/>
          <w:bCs/>
          <w:snapToGrid w:val="0"/>
          <w:color w:val="000000"/>
          <w:kern w:val="0"/>
          <w:sz w:val="32"/>
          <w:szCs w:val="32"/>
          <w:lang w:val="en-US" w:eastAsia="zh-CN"/>
        </w:rPr>
        <w:t>41</w:t>
      </w:r>
      <w:r>
        <w:rPr>
          <w:rFonts w:hint="eastAsia" w:ascii="仿宋" w:hAnsi="仿宋" w:eastAsia="仿宋" w:cs="仿宋"/>
          <w:bCs/>
          <w:snapToGrid w:val="0"/>
          <w:color w:val="000000"/>
          <w:kern w:val="0"/>
          <w:sz w:val="32"/>
          <w:szCs w:val="32"/>
        </w:rPr>
        <w:t>号</w:t>
      </w:r>
    </w:p>
    <w:p w14:paraId="747A1EC2">
      <w:pPr>
        <w:keepNext w:val="0"/>
        <w:keepLines w:val="0"/>
        <w:pageBreakBefore w:val="0"/>
        <w:widowControl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宋体" w:hAnsi="宋体"/>
          <w:b/>
          <w:bCs/>
          <w:sz w:val="32"/>
          <w:szCs w:val="32"/>
        </w:rPr>
      </w:pPr>
    </w:p>
    <w:p w14:paraId="765E7981">
      <w:pPr>
        <w:keepNext w:val="0"/>
        <w:keepLines w:val="0"/>
        <w:pageBreakBefore w:val="0"/>
        <w:widowControl w:val="0"/>
        <w:kinsoku/>
        <w:wordWrap/>
        <w:overflowPunct/>
        <w:topLinePunct w:val="0"/>
        <w:autoSpaceDE/>
        <w:autoSpaceDN/>
        <w:bidi w:val="0"/>
        <w:adjustRightInd/>
        <w:spacing w:line="640" w:lineRule="exact"/>
        <w:textAlignment w:val="auto"/>
        <w:rPr>
          <w:rFonts w:hint="eastAsia" w:ascii="宋体" w:hAnsi="宋体"/>
          <w:b/>
          <w:bCs/>
          <w:sz w:val="32"/>
          <w:szCs w:val="32"/>
        </w:rPr>
      </w:pPr>
    </w:p>
    <w:p w14:paraId="21685203">
      <w:pPr>
        <w:keepNext w:val="0"/>
        <w:keepLines w:val="0"/>
        <w:pageBreakBefore w:val="0"/>
        <w:widowControl w:val="0"/>
        <w:tabs>
          <w:tab w:val="left" w:pos="4962"/>
        </w:tabs>
        <w:kinsoku/>
        <w:wordWrap/>
        <w:overflowPunct/>
        <w:topLinePunct w:val="0"/>
        <w:autoSpaceDE/>
        <w:autoSpaceDN/>
        <w:bidi w:val="0"/>
        <w:adjustRightInd/>
        <w:spacing w:line="640" w:lineRule="exact"/>
        <w:jc w:val="center"/>
        <w:textAlignment w:val="auto"/>
        <w:rPr>
          <w:rFonts w:hint="eastAsia" w:ascii="宋体" w:hAnsi="宋体" w:cs="宋体"/>
          <w:b/>
          <w:sz w:val="44"/>
          <w:szCs w:val="44"/>
        </w:rPr>
      </w:pPr>
      <w:r>
        <w:rPr>
          <w:rFonts w:hint="eastAsia" w:ascii="宋体" w:hAnsi="宋体" w:cs="宋体"/>
          <w:b/>
          <w:sz w:val="44"/>
          <w:szCs w:val="44"/>
        </w:rPr>
        <w:t>关于举办2026年全国大学生测绘学科创新创业智能大赛校内选拔赛的通知</w:t>
      </w:r>
    </w:p>
    <w:p w14:paraId="3A1EF237">
      <w:pPr>
        <w:spacing w:line="560" w:lineRule="exact"/>
        <w:rPr>
          <w:rFonts w:hint="eastAsia" w:ascii="仿宋" w:hAnsi="仿宋" w:eastAsia="仿宋" w:cs="仿宋"/>
          <w:sz w:val="32"/>
          <w:szCs w:val="32"/>
        </w:rPr>
      </w:pPr>
    </w:p>
    <w:p w14:paraId="503EF980">
      <w:pPr>
        <w:spacing w:after="160" w:line="560" w:lineRule="exact"/>
        <w:jc w:val="left"/>
        <w:rPr>
          <w:rFonts w:hint="eastAsia" w:ascii="仿宋" w:hAnsi="仿宋" w:eastAsia="仿宋" w:cs="仿宋"/>
          <w:sz w:val="32"/>
          <w:szCs w:val="32"/>
          <w14:ligatures w14:val="standardContextual"/>
        </w:rPr>
      </w:pPr>
      <w:r>
        <w:rPr>
          <w:rFonts w:hint="eastAsia" w:ascii="仿宋" w:hAnsi="仿宋" w:eastAsia="仿宋" w:cs="仿宋"/>
          <w:sz w:val="32"/>
          <w:szCs w:val="32"/>
          <w14:ligatures w14:val="standardContextual"/>
        </w:rPr>
        <w:t>各学院：</w:t>
      </w:r>
    </w:p>
    <w:p w14:paraId="1AF69552">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全国大学生测绘学科创新创业智能大赛”于2023年入选《全国普通高校大学生竞赛分析报告》竞赛目录，是大学生测绘科技创新的最高级别赛事。为进一步提升我校大学生测绘地理信息实践能力、创新创业意识与团队协作精神，选拔优秀团队参加2026年全国大学生测绘学科创新创业智能大赛，经研究决定举办2026年全国大学生测绘学科创新创业智能大赛皖江工学院校级选拔赛，相关事项通知如下：</w:t>
      </w:r>
    </w:p>
    <w:p w14:paraId="00CB1AE6">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一、组织单位</w:t>
      </w:r>
    </w:p>
    <w:p w14:paraId="0AD38E33">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主办单位：皖江工学院教务处</w:t>
      </w:r>
    </w:p>
    <w:p w14:paraId="7102E72F">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承办单位：皖江工学院土木与安全工程学院</w:t>
      </w:r>
    </w:p>
    <w:p w14:paraId="176BE54F">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竞赛负责人：闻亚</w:t>
      </w:r>
    </w:p>
    <w:p w14:paraId="2148C0DF">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二、参赛对象</w:t>
      </w:r>
    </w:p>
    <w:p w14:paraId="7F1BF530">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（一）专业组：测绘专业和地理空间信息工程专业的本科生均可报名参赛。</w:t>
      </w:r>
    </w:p>
    <w:p w14:paraId="6E9A2BE5">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（二）非专业组：开设“测量学”课程的专业本科生均可报名参赛。</w:t>
      </w:r>
    </w:p>
    <w:p w14:paraId="2B92DAF7">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三、赛事简介</w:t>
      </w:r>
    </w:p>
    <w:p w14:paraId="3BE7096D">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全国大学生测绘学科创新创业智能大赛设测绘技能竞赛项，大赛分校级选拔赛、国赛两个阶段。</w:t>
      </w:r>
    </w:p>
    <w:p w14:paraId="29617051">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赛事内容</w:t>
      </w:r>
    </w:p>
    <w:p w14:paraId="24BEE8D4">
      <w:pPr>
        <w:spacing w:line="560" w:lineRule="exact"/>
        <w:rPr>
          <w:rFonts w:hint="eastAsia" w:ascii="仿宋" w:hAnsi="仿宋" w:eastAsia="仿宋" w:cs="仿宋"/>
          <w:sz w:val="32"/>
          <w:szCs w:val="32"/>
        </w:rPr>
      </w:pPr>
      <w:r>
        <w:rPr>
          <w:rFonts w:hint="eastAsia" w:ascii="仿宋" w:hAnsi="仿宋" w:eastAsia="仿宋" w:cs="仿宋"/>
          <w:sz w:val="32"/>
          <w:szCs w:val="32"/>
        </w:rPr>
        <w:t>比赛分为5个子赛项，测绘程序设计比赛、虚拟仿真数字测图比赛、无人机航测虚拟仿真比赛、机载激光雷达虚拟仿真比赛和虚实协同数字测图团队比赛。其中，数字测图仿真比赛以地形图测绘为主，无人机航测仿真比赛以实景三维单体化建模为主，机载激光雷达仿真比赛以工程应用为主，测绘程序设计比赛以考察学生专业知识理解和编程能力为主。测绘程序设计比赛、虚拟仿真数字测图比赛、无人机航测虚拟仿真比赛、机载激光雷达虚拟仿真比赛，这4个子赛项为单人赛。虚实协同数字测图团队比赛是2026年新增子赛项，两人一组，重点考察学生虚实仪器操作、仿真外业采集、内业协同成图及团队协作能力。</w:t>
      </w:r>
    </w:p>
    <w:p w14:paraId="4AF6C6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（二）校级选拔赛</w:t>
      </w:r>
    </w:p>
    <w:p w14:paraId="782F28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报名截止时间：2026年4月30日</w:t>
      </w:r>
    </w:p>
    <w:p w14:paraId="443EA0D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报名方式：参赛同学请加QQ群：1080428488</w:t>
      </w:r>
    </w:p>
    <w:p w14:paraId="31AD1EC4">
      <w:pPr>
        <w:jc w:val="center"/>
        <w:rPr>
          <w:rFonts w:hint="eastAsia" w:ascii="仿宋_GB2312" w:hAnsi="华文中宋" w:eastAsia="仿宋_GB2312"/>
          <w:sz w:val="32"/>
          <w:szCs w:val="32"/>
        </w:rPr>
      </w:pPr>
      <w:r>
        <w:rPr>
          <w:rFonts w:ascii="仿宋_GB2312" w:hAnsi="华文中宋" w:eastAsia="仿宋_GB2312"/>
          <w:sz w:val="32"/>
          <w:szCs w:val="32"/>
        </w:rPr>
        <w:drawing>
          <wp:inline distT="0" distB="0" distL="114300" distR="114300">
            <wp:extent cx="2113280" cy="1512570"/>
            <wp:effectExtent l="0" t="0" r="0" b="11430"/>
            <wp:docPr id="2" name="图片 2" descr="qrcode_177580171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1775801716358"/>
                    <pic:cNvPicPr>
                      <a:picLocks noChangeAspect="1"/>
                    </pic:cNvPicPr>
                  </pic:nvPicPr>
                  <pic:blipFill>
                    <a:blip r:embed="rId5"/>
                    <a:srcRect t="16841" r="-2716" b="23994"/>
                    <a:stretch>
                      <a:fillRect/>
                    </a:stretch>
                  </pic:blipFill>
                  <pic:spPr>
                    <a:xfrm>
                      <a:off x="0" y="0"/>
                      <a:ext cx="2113280" cy="1512570"/>
                    </a:xfrm>
                    <a:prstGeom prst="rect">
                      <a:avLst/>
                    </a:prstGeom>
                  </pic:spPr>
                </pic:pic>
              </a:graphicData>
            </a:graphic>
          </wp:inline>
        </w:drawing>
      </w:r>
    </w:p>
    <w:p w14:paraId="59820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材料提交：参赛团队需提交报名表（附件），压缩打包发送至QQ：793861427，压缩包命名：赛项名称—学院—姓名。</w:t>
      </w:r>
    </w:p>
    <w:p w14:paraId="6BD48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（三）国赛选拔</w:t>
      </w:r>
    </w:p>
    <w:p w14:paraId="53BA1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学校按国赛限额推荐优秀团队参赛。</w:t>
      </w:r>
    </w:p>
    <w:p w14:paraId="243B1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国赛报名时间：2026年5月16日—6月20日。</w:t>
      </w:r>
    </w:p>
    <w:p w14:paraId="099A02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四、报名要求</w:t>
      </w:r>
    </w:p>
    <w:p w14:paraId="744B61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以团队或个人形式报名，按对应赛项规则组队，指定1名负责人。</w:t>
      </w:r>
    </w:p>
    <w:p w14:paraId="0AE207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五、赛事说明</w:t>
      </w:r>
    </w:p>
    <w:p w14:paraId="1C5791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本赛项国赛官网：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"http://smt.whu.edu.cn"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http://smt.whu.edu.cn</w:t>
      </w:r>
      <w:r>
        <w:rPr>
          <w:rFonts w:hint="eastAsia" w:ascii="仿宋" w:hAnsi="仿宋" w:eastAsia="仿宋" w:cs="仿宋"/>
          <w:sz w:val="32"/>
          <w:szCs w:val="32"/>
        </w:rPr>
        <w:fldChar w:fldCharType="end"/>
      </w:r>
    </w:p>
    <w:p w14:paraId="6670E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未尽事宜以全国大赛组委会通知为准。</w:t>
      </w:r>
    </w:p>
    <w:p w14:paraId="44E79660">
      <w:pPr>
        <w:pStyle w:val="2"/>
        <w:rPr>
          <w:rFonts w:hint="eastAsia"/>
        </w:rPr>
      </w:pPr>
    </w:p>
    <w:p w14:paraId="05644024">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附件：皖江工学院全国大学生测绘学科创新创业智能大赛校内选拔赛报名表</w:t>
      </w:r>
    </w:p>
    <w:p w14:paraId="71FD6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AF49A46">
      <w:pPr>
        <w:pStyle w:val="2"/>
        <w:rPr>
          <w:rFonts w:hint="eastAsia" w:ascii="仿宋" w:hAnsi="仿宋" w:eastAsia="仿宋" w:cs="仿宋"/>
          <w:sz w:val="32"/>
          <w:szCs w:val="32"/>
        </w:rPr>
      </w:pPr>
    </w:p>
    <w:p w14:paraId="40825FCA">
      <w:pPr>
        <w:pStyle w:val="3"/>
        <w:rPr>
          <w:rFonts w:hint="eastAsia"/>
        </w:rPr>
      </w:pPr>
    </w:p>
    <w:p w14:paraId="207D02C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皖江工学院教务处</w:t>
      </w:r>
    </w:p>
    <w:p w14:paraId="76E03E44">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right"/>
        <w:textAlignment w:val="auto"/>
        <w:rPr>
          <w:rFonts w:hint="eastAsia" w:ascii="仿宋" w:hAnsi="仿宋" w:eastAsia="仿宋" w:cs="仿宋"/>
          <w:sz w:val="32"/>
          <w:szCs w:val="32"/>
        </w:rPr>
      </w:pPr>
      <w:r>
        <w:rPr>
          <w:rFonts w:hint="eastAsia" w:ascii="仿宋" w:hAnsi="仿宋" w:eastAsia="仿宋" w:cs="仿宋"/>
          <w:sz w:val="32"/>
          <w:szCs w:val="32"/>
        </w:rPr>
        <w:t>2026年4月13日</w:t>
      </w:r>
    </w:p>
    <w:p w14:paraId="13C1BCD4">
      <w:pPr>
        <w:keepNext w:val="0"/>
        <w:keepLines w:val="0"/>
        <w:pageBreakBefore w:val="0"/>
        <w:widowControl w:val="0"/>
        <w:kinsoku/>
        <w:wordWrap/>
        <w:overflowPunct/>
        <w:topLinePunct w:val="0"/>
        <w:autoSpaceDE/>
        <w:autoSpaceDN/>
        <w:bidi w:val="0"/>
        <w:adjustRightInd/>
        <w:snapToGrid/>
        <w:spacing w:line="560" w:lineRule="exact"/>
        <w:ind w:left="3830" w:leftChars="1824" w:firstLine="1760" w:firstLineChars="550"/>
        <w:textAlignment w:val="auto"/>
        <w:rPr>
          <w:rFonts w:hint="eastAsia" w:ascii="仿宋" w:hAnsi="仿宋" w:eastAsia="仿宋" w:cs="仿宋"/>
          <w:sz w:val="32"/>
          <w:szCs w:val="32"/>
        </w:rPr>
      </w:pPr>
    </w:p>
    <w:p w14:paraId="77E975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439F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74B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6054C5A">
      <w:pPr>
        <w:pStyle w:val="2"/>
        <w:rPr>
          <w:rFonts w:hint="eastAsia" w:ascii="仿宋" w:hAnsi="仿宋" w:eastAsia="仿宋" w:cs="仿宋"/>
          <w:sz w:val="32"/>
          <w:szCs w:val="32"/>
        </w:rPr>
      </w:pPr>
    </w:p>
    <w:p w14:paraId="45B80F73">
      <w:pPr>
        <w:pStyle w:val="3"/>
        <w:rPr>
          <w:rFonts w:hint="eastAsia" w:ascii="仿宋" w:hAnsi="仿宋" w:eastAsia="仿宋" w:cs="仿宋"/>
          <w:sz w:val="32"/>
          <w:szCs w:val="32"/>
        </w:rPr>
      </w:pPr>
    </w:p>
    <w:p w14:paraId="087E9113">
      <w:pPr>
        <w:pStyle w:val="3"/>
        <w:rPr>
          <w:rFonts w:hint="eastAsia" w:ascii="仿宋" w:hAnsi="仿宋" w:eastAsia="仿宋" w:cs="仿宋"/>
          <w:sz w:val="32"/>
          <w:szCs w:val="32"/>
        </w:rPr>
      </w:pPr>
    </w:p>
    <w:p w14:paraId="1DCA8758">
      <w:pPr>
        <w:pStyle w:val="3"/>
        <w:rPr>
          <w:rFonts w:hint="eastAsia" w:ascii="仿宋" w:hAnsi="仿宋" w:eastAsia="仿宋" w:cs="仿宋"/>
          <w:sz w:val="32"/>
          <w:szCs w:val="32"/>
        </w:rPr>
      </w:pPr>
    </w:p>
    <w:p w14:paraId="4246E5AF">
      <w:pPr>
        <w:pStyle w:val="3"/>
        <w:rPr>
          <w:rFonts w:hint="eastAsia" w:ascii="仿宋" w:hAnsi="仿宋" w:eastAsia="仿宋" w:cs="仿宋"/>
          <w:sz w:val="32"/>
          <w:szCs w:val="32"/>
        </w:rPr>
      </w:pPr>
    </w:p>
    <w:p w14:paraId="11C885B3">
      <w:pPr>
        <w:pStyle w:val="3"/>
        <w:rPr>
          <w:rFonts w:hint="eastAsia" w:ascii="仿宋" w:hAnsi="仿宋" w:eastAsia="仿宋" w:cs="仿宋"/>
          <w:sz w:val="32"/>
          <w:szCs w:val="32"/>
        </w:rPr>
      </w:pPr>
    </w:p>
    <w:p w14:paraId="1D71FFEF">
      <w:pPr>
        <w:pStyle w:val="3"/>
        <w:rPr>
          <w:rFonts w:hint="eastAsia" w:ascii="仿宋" w:hAnsi="仿宋" w:eastAsia="仿宋" w:cs="仿宋"/>
          <w:sz w:val="32"/>
          <w:szCs w:val="32"/>
        </w:rPr>
      </w:pPr>
    </w:p>
    <w:p w14:paraId="435CCBFF">
      <w:pPr>
        <w:pStyle w:val="3"/>
        <w:rPr>
          <w:rFonts w:hint="eastAsia" w:ascii="仿宋" w:hAnsi="仿宋" w:eastAsia="仿宋" w:cs="仿宋"/>
          <w:sz w:val="32"/>
          <w:szCs w:val="32"/>
        </w:rPr>
      </w:pPr>
    </w:p>
    <w:p w14:paraId="135749A5">
      <w:pPr>
        <w:pStyle w:val="3"/>
        <w:rPr>
          <w:rFonts w:hint="eastAsia" w:ascii="仿宋" w:hAnsi="仿宋" w:eastAsia="仿宋" w:cs="仿宋"/>
          <w:sz w:val="32"/>
          <w:szCs w:val="32"/>
        </w:rPr>
      </w:pPr>
    </w:p>
    <w:p w14:paraId="75F8A8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30B67ED">
      <w:pPr>
        <w:pStyle w:val="2"/>
        <w:rPr>
          <w:rFonts w:hint="eastAsia" w:ascii="仿宋" w:hAnsi="仿宋" w:eastAsia="仿宋" w:cs="仿宋"/>
          <w:sz w:val="32"/>
          <w:szCs w:val="32"/>
        </w:rPr>
      </w:pPr>
    </w:p>
    <w:p w14:paraId="11DF9094">
      <w:pPr>
        <w:pStyle w:val="3"/>
        <w:rPr>
          <w:rFonts w:hint="eastAsia" w:ascii="仿宋" w:hAnsi="仿宋" w:eastAsia="仿宋" w:cs="仿宋"/>
          <w:sz w:val="32"/>
          <w:szCs w:val="32"/>
        </w:rPr>
      </w:pPr>
    </w:p>
    <w:p w14:paraId="1959DAA7">
      <w:pPr>
        <w:pStyle w:val="3"/>
        <w:rPr>
          <w:rFonts w:hint="eastAsia" w:ascii="仿宋" w:hAnsi="仿宋" w:eastAsia="仿宋" w:cs="仿宋"/>
          <w:sz w:val="32"/>
          <w:szCs w:val="32"/>
        </w:rPr>
      </w:pPr>
      <w:bookmarkStart w:id="0" w:name="_GoBack"/>
      <w:bookmarkEnd w:id="0"/>
    </w:p>
    <w:p w14:paraId="5F5D1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1816C1F">
      <w:pPr>
        <w:spacing w:line="360"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0288;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皖江工学院教务处</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2026年4月13日印发</w:t>
      </w:r>
    </w:p>
    <w:p w14:paraId="06C9FB21">
      <w:pPr>
        <w:widowControl/>
        <w:jc w:val="left"/>
        <w:rPr>
          <w:rFonts w:hint="eastAsia" w:ascii="仿宋_GB2312" w:hAnsi="华文中宋" w:eastAsia="仿宋_GB2312"/>
          <w:sz w:val="32"/>
          <w:szCs w:val="32"/>
        </w:rPr>
      </w:pPr>
      <w:r>
        <w:rPr>
          <w:rFonts w:hint="eastAsia" w:ascii="仿宋_GB2312" w:hAnsi="华文中宋" w:eastAsia="仿宋_GB2312"/>
          <w:sz w:val="32"/>
          <w:szCs w:val="32"/>
        </w:rPr>
        <w:br w:type="page"/>
      </w:r>
    </w:p>
    <w:p w14:paraId="5FA7B9FA">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附件</w:t>
      </w:r>
    </w:p>
    <w:p w14:paraId="40968702">
      <w:pPr>
        <w:pStyle w:val="3"/>
        <w:jc w:val="center"/>
        <w:rPr>
          <w:rFonts w:ascii="Times New Roman" w:hAnsi="Times New Roman" w:eastAsia="仿宋_GB2312"/>
          <w:b/>
          <w:color w:val="000000"/>
          <w:sz w:val="36"/>
          <w:szCs w:val="36"/>
        </w:rPr>
      </w:pPr>
      <w:r>
        <w:rPr>
          <w:rFonts w:hint="eastAsia" w:eastAsia="仿宋_GB2312"/>
          <w:b/>
          <w:color w:val="000000"/>
          <w:kern w:val="0"/>
          <w:sz w:val="36"/>
          <w:szCs w:val="36"/>
        </w:rPr>
        <w:t>皖江工学院</w:t>
      </w:r>
      <w:r>
        <w:rPr>
          <w:rFonts w:hint="eastAsia" w:ascii="Times New Roman" w:hAnsi="Times New Roman" w:eastAsia="仿宋_GB2312"/>
          <w:b/>
          <w:color w:val="000000"/>
          <w:kern w:val="0"/>
          <w:sz w:val="36"/>
          <w:szCs w:val="36"/>
        </w:rPr>
        <w:t>全国大学生测绘学科创新创业智能大赛校内选拔赛报名表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890"/>
        <w:gridCol w:w="5354"/>
      </w:tblGrid>
      <w:tr w14:paraId="0332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blHeader/>
          <w:jc w:val="center"/>
        </w:trPr>
        <w:tc>
          <w:tcPr>
            <w:tcW w:w="1275" w:type="dxa"/>
            <w:vAlign w:val="center"/>
          </w:tcPr>
          <w:p w14:paraId="69C633BC">
            <w:pPr>
              <w:widowControl/>
              <w:adjustRightInd w:val="0"/>
              <w:snapToGrid w:val="0"/>
              <w:jc w:val="center"/>
              <w:rPr>
                <w:rFonts w:ascii="Times New Roman" w:hAnsi="Times New Roman" w:eastAsia="仿宋_GB2312"/>
                <w:b/>
                <w:bCs/>
                <w:kern w:val="0"/>
                <w:sz w:val="30"/>
                <w:szCs w:val="30"/>
              </w:rPr>
            </w:pPr>
            <w:r>
              <w:rPr>
                <w:rFonts w:hint="eastAsia" w:ascii="Times New Roman" w:hAnsi="Times New Roman" w:eastAsia="仿宋_GB2312"/>
                <w:b/>
                <w:kern w:val="0"/>
                <w:sz w:val="30"/>
                <w:szCs w:val="30"/>
              </w:rPr>
              <w:t>参赛院校</w:t>
            </w:r>
          </w:p>
        </w:tc>
        <w:tc>
          <w:tcPr>
            <w:tcW w:w="7244" w:type="dxa"/>
            <w:gridSpan w:val="2"/>
            <w:vAlign w:val="center"/>
          </w:tcPr>
          <w:p w14:paraId="73BBB598">
            <w:pPr>
              <w:widowControl/>
              <w:adjustRightInd w:val="0"/>
              <w:snapToGrid w:val="0"/>
              <w:jc w:val="center"/>
              <w:rPr>
                <w:rFonts w:ascii="Times New Roman" w:hAnsi="Times New Roman" w:eastAsia="仿宋_GB2312"/>
                <w:kern w:val="0"/>
                <w:sz w:val="30"/>
                <w:szCs w:val="30"/>
              </w:rPr>
            </w:pPr>
            <w:r>
              <w:rPr>
                <w:rFonts w:hint="eastAsia" w:ascii="Times New Roman" w:hAnsi="Times New Roman" w:eastAsia="仿宋_GB2312"/>
                <w:kern w:val="0"/>
                <w:sz w:val="30"/>
                <w:szCs w:val="30"/>
              </w:rPr>
              <w:t>皖江工学院</w:t>
            </w:r>
          </w:p>
        </w:tc>
      </w:tr>
      <w:tr w14:paraId="0BF2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19" w:type="dxa"/>
            <w:gridSpan w:val="3"/>
            <w:tcBorders>
              <w:top w:val="single" w:color="000000" w:sz="4" w:space="0"/>
            </w:tcBorders>
            <w:vAlign w:val="center"/>
          </w:tcPr>
          <w:p w14:paraId="43ED9176">
            <w:pPr>
              <w:widowControl/>
              <w:adjustRightInd w:val="0"/>
              <w:snapToGrid w:val="0"/>
              <w:jc w:val="left"/>
              <w:rPr>
                <w:rFonts w:eastAsia="仿宋_GB2312"/>
                <w:b/>
                <w:bCs/>
                <w:kern w:val="0"/>
                <w:sz w:val="30"/>
                <w:szCs w:val="30"/>
              </w:rPr>
            </w:pPr>
            <w:r>
              <w:rPr>
                <w:rFonts w:hint="eastAsia" w:eastAsia="仿宋_GB2312"/>
                <w:b/>
                <w:bCs/>
                <w:kern w:val="0"/>
                <w:sz w:val="30"/>
                <w:szCs w:val="30"/>
              </w:rPr>
              <w:t>竞赛名称：</w:t>
            </w:r>
          </w:p>
        </w:tc>
      </w:tr>
      <w:tr w14:paraId="113F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75" w:type="dxa"/>
            <w:vMerge w:val="restart"/>
            <w:tcBorders>
              <w:top w:val="single" w:color="000000" w:sz="4" w:space="0"/>
            </w:tcBorders>
            <w:vAlign w:val="center"/>
          </w:tcPr>
          <w:p w14:paraId="67EED350">
            <w:pPr>
              <w:adjustRightInd w:val="0"/>
              <w:snapToGrid w:val="0"/>
              <w:jc w:val="center"/>
              <w:rPr>
                <w:rFonts w:ascii="Times New Roman" w:hAnsi="Times New Roman" w:eastAsia="仿宋_GB2312"/>
                <w:b/>
                <w:kern w:val="0"/>
                <w:sz w:val="30"/>
                <w:szCs w:val="30"/>
              </w:rPr>
            </w:pPr>
            <w:r>
              <w:rPr>
                <w:rFonts w:hint="eastAsia" w:ascii="Times New Roman" w:hAnsi="Times New Roman" w:eastAsia="仿宋_GB2312"/>
                <w:b/>
                <w:kern w:val="0"/>
                <w:sz w:val="30"/>
                <w:szCs w:val="30"/>
              </w:rPr>
              <w:t>参赛</w:t>
            </w:r>
          </w:p>
          <w:p w14:paraId="502D8C96">
            <w:pPr>
              <w:adjustRightInd w:val="0"/>
              <w:snapToGrid w:val="0"/>
              <w:jc w:val="center"/>
              <w:rPr>
                <w:rFonts w:ascii="Times New Roman" w:hAnsi="Times New Roman" w:eastAsia="仿宋_GB2312"/>
                <w:b/>
                <w:kern w:val="0"/>
                <w:sz w:val="30"/>
                <w:szCs w:val="30"/>
              </w:rPr>
            </w:pPr>
            <w:r>
              <w:rPr>
                <w:rFonts w:hint="eastAsia" w:ascii="Times New Roman" w:hAnsi="Times New Roman" w:eastAsia="仿宋_GB2312"/>
                <w:b/>
                <w:kern w:val="0"/>
                <w:sz w:val="30"/>
                <w:szCs w:val="30"/>
              </w:rPr>
              <w:t>选手</w:t>
            </w:r>
          </w:p>
        </w:tc>
        <w:tc>
          <w:tcPr>
            <w:tcW w:w="1890" w:type="dxa"/>
            <w:tcBorders>
              <w:top w:val="single" w:color="000000" w:sz="4" w:space="0"/>
            </w:tcBorders>
            <w:vAlign w:val="center"/>
          </w:tcPr>
          <w:p w14:paraId="7E773F3D">
            <w:pPr>
              <w:widowControl/>
              <w:adjustRightInd w:val="0"/>
              <w:snapToGrid w:val="0"/>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姓名</w:t>
            </w:r>
          </w:p>
        </w:tc>
        <w:tc>
          <w:tcPr>
            <w:tcW w:w="5354" w:type="dxa"/>
            <w:tcBorders>
              <w:top w:val="single" w:color="000000" w:sz="4" w:space="0"/>
            </w:tcBorders>
            <w:vAlign w:val="center"/>
          </w:tcPr>
          <w:p w14:paraId="3FC204D1">
            <w:pPr>
              <w:widowControl/>
              <w:adjustRightInd w:val="0"/>
              <w:snapToGrid w:val="0"/>
              <w:jc w:val="center"/>
              <w:rPr>
                <w:rFonts w:eastAsia="仿宋_GB2312"/>
                <w:kern w:val="0"/>
                <w:sz w:val="30"/>
                <w:szCs w:val="30"/>
              </w:rPr>
            </w:pPr>
          </w:p>
        </w:tc>
      </w:tr>
      <w:tr w14:paraId="68A7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75" w:type="dxa"/>
            <w:vMerge w:val="continue"/>
            <w:vAlign w:val="center"/>
          </w:tcPr>
          <w:p w14:paraId="4EA7CD7B">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tcBorders>
            <w:vAlign w:val="center"/>
          </w:tcPr>
          <w:p w14:paraId="1682CB6A">
            <w:pPr>
              <w:widowControl/>
              <w:adjustRightInd w:val="0"/>
              <w:snapToGrid w:val="0"/>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性别</w:t>
            </w:r>
          </w:p>
        </w:tc>
        <w:tc>
          <w:tcPr>
            <w:tcW w:w="5354" w:type="dxa"/>
            <w:tcBorders>
              <w:top w:val="single" w:color="000000" w:sz="4" w:space="0"/>
            </w:tcBorders>
            <w:vAlign w:val="center"/>
          </w:tcPr>
          <w:p w14:paraId="32C27248">
            <w:pPr>
              <w:widowControl/>
              <w:adjustRightInd w:val="0"/>
              <w:snapToGrid w:val="0"/>
              <w:jc w:val="center"/>
              <w:rPr>
                <w:rFonts w:ascii="Times New Roman" w:hAnsi="Times New Roman" w:eastAsia="仿宋_GB2312"/>
                <w:kern w:val="0"/>
                <w:sz w:val="30"/>
                <w:szCs w:val="30"/>
              </w:rPr>
            </w:pPr>
          </w:p>
        </w:tc>
      </w:tr>
      <w:tr w14:paraId="6525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275" w:type="dxa"/>
            <w:vMerge w:val="continue"/>
            <w:vAlign w:val="center"/>
          </w:tcPr>
          <w:p w14:paraId="6AB70DFB">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tcBorders>
            <w:vAlign w:val="center"/>
          </w:tcPr>
          <w:p w14:paraId="0BA043CF">
            <w:pPr>
              <w:widowControl/>
              <w:adjustRightInd w:val="0"/>
              <w:snapToGrid w:val="0"/>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学号</w:t>
            </w:r>
          </w:p>
        </w:tc>
        <w:tc>
          <w:tcPr>
            <w:tcW w:w="5354" w:type="dxa"/>
            <w:tcBorders>
              <w:top w:val="single" w:color="000000" w:sz="4" w:space="0"/>
            </w:tcBorders>
            <w:vAlign w:val="center"/>
          </w:tcPr>
          <w:p w14:paraId="1E5605B6">
            <w:pPr>
              <w:widowControl/>
              <w:adjustRightInd w:val="0"/>
              <w:snapToGrid w:val="0"/>
              <w:jc w:val="center"/>
              <w:rPr>
                <w:rFonts w:ascii="Times New Roman" w:hAnsi="Times New Roman" w:eastAsia="仿宋_GB2312"/>
                <w:kern w:val="0"/>
                <w:sz w:val="30"/>
                <w:szCs w:val="30"/>
              </w:rPr>
            </w:pPr>
          </w:p>
        </w:tc>
      </w:tr>
      <w:tr w14:paraId="1E0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75" w:type="dxa"/>
            <w:vMerge w:val="continue"/>
            <w:vAlign w:val="center"/>
          </w:tcPr>
          <w:p w14:paraId="7977913F">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bottom w:val="single" w:color="000000" w:sz="4" w:space="0"/>
            </w:tcBorders>
            <w:vAlign w:val="center"/>
          </w:tcPr>
          <w:p w14:paraId="7B0C0702">
            <w:pPr>
              <w:widowControl/>
              <w:adjustRightInd w:val="0"/>
              <w:snapToGrid w:val="0"/>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身份证号码</w:t>
            </w:r>
          </w:p>
        </w:tc>
        <w:tc>
          <w:tcPr>
            <w:tcW w:w="5354" w:type="dxa"/>
            <w:tcBorders>
              <w:top w:val="single" w:color="000000" w:sz="4" w:space="0"/>
              <w:bottom w:val="single" w:color="000000" w:sz="4" w:space="0"/>
            </w:tcBorders>
            <w:vAlign w:val="center"/>
          </w:tcPr>
          <w:p w14:paraId="1775D1F0">
            <w:pPr>
              <w:widowControl/>
              <w:adjustRightInd w:val="0"/>
              <w:snapToGrid w:val="0"/>
              <w:jc w:val="center"/>
              <w:rPr>
                <w:rFonts w:ascii="Times New Roman" w:hAnsi="Times New Roman" w:eastAsia="仿宋_GB2312"/>
                <w:kern w:val="0"/>
                <w:sz w:val="30"/>
                <w:szCs w:val="30"/>
              </w:rPr>
            </w:pPr>
          </w:p>
        </w:tc>
      </w:tr>
      <w:tr w14:paraId="3877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75" w:type="dxa"/>
            <w:vMerge w:val="continue"/>
            <w:vAlign w:val="center"/>
          </w:tcPr>
          <w:p w14:paraId="0C59955D">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bottom w:val="single" w:color="000000" w:sz="4" w:space="0"/>
            </w:tcBorders>
            <w:vAlign w:val="center"/>
          </w:tcPr>
          <w:p w14:paraId="63C3BCEB">
            <w:pPr>
              <w:widowControl/>
              <w:adjustRightInd w:val="0"/>
              <w:snapToGrid w:val="0"/>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专业</w:t>
            </w:r>
          </w:p>
        </w:tc>
        <w:tc>
          <w:tcPr>
            <w:tcW w:w="5354" w:type="dxa"/>
            <w:tcBorders>
              <w:top w:val="single" w:color="000000" w:sz="4" w:space="0"/>
              <w:bottom w:val="single" w:color="000000" w:sz="4" w:space="0"/>
            </w:tcBorders>
            <w:vAlign w:val="center"/>
          </w:tcPr>
          <w:p w14:paraId="67335CAF">
            <w:pPr>
              <w:widowControl/>
              <w:adjustRightInd w:val="0"/>
              <w:snapToGrid w:val="0"/>
              <w:jc w:val="center"/>
              <w:rPr>
                <w:rFonts w:ascii="Times New Roman" w:hAnsi="Times New Roman" w:eastAsia="仿宋_GB2312"/>
                <w:kern w:val="0"/>
                <w:sz w:val="30"/>
                <w:szCs w:val="30"/>
              </w:rPr>
            </w:pPr>
          </w:p>
        </w:tc>
      </w:tr>
      <w:tr w14:paraId="3645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75" w:type="dxa"/>
            <w:vMerge w:val="continue"/>
            <w:vAlign w:val="center"/>
          </w:tcPr>
          <w:p w14:paraId="5E56B509">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bottom w:val="single" w:color="000000" w:sz="4" w:space="0"/>
            </w:tcBorders>
            <w:vAlign w:val="center"/>
          </w:tcPr>
          <w:p w14:paraId="3F6C0C3C">
            <w:pPr>
              <w:widowControl/>
              <w:adjustRightInd w:val="0"/>
              <w:snapToGrid w:val="0"/>
              <w:jc w:val="left"/>
              <w:rPr>
                <w:rFonts w:ascii="Times New Roman" w:hAnsi="Times New Roman" w:eastAsia="仿宋_GB2312"/>
                <w:kern w:val="0"/>
                <w:sz w:val="30"/>
                <w:szCs w:val="30"/>
              </w:rPr>
            </w:pPr>
            <w:r>
              <w:rPr>
                <w:rFonts w:hint="eastAsia" w:eastAsia="仿宋_GB2312"/>
                <w:kern w:val="0"/>
                <w:sz w:val="30"/>
                <w:szCs w:val="30"/>
              </w:rPr>
              <w:t>班级</w:t>
            </w:r>
          </w:p>
        </w:tc>
        <w:tc>
          <w:tcPr>
            <w:tcW w:w="5354" w:type="dxa"/>
            <w:tcBorders>
              <w:top w:val="single" w:color="000000" w:sz="4" w:space="0"/>
              <w:bottom w:val="single" w:color="000000" w:sz="4" w:space="0"/>
            </w:tcBorders>
            <w:vAlign w:val="center"/>
          </w:tcPr>
          <w:p w14:paraId="2F1E3E34">
            <w:pPr>
              <w:widowControl/>
              <w:adjustRightInd w:val="0"/>
              <w:snapToGrid w:val="0"/>
              <w:jc w:val="center"/>
              <w:rPr>
                <w:rFonts w:ascii="Times New Roman" w:hAnsi="Times New Roman" w:eastAsia="仿宋_GB2312"/>
                <w:kern w:val="0"/>
                <w:sz w:val="30"/>
                <w:szCs w:val="30"/>
              </w:rPr>
            </w:pPr>
          </w:p>
        </w:tc>
      </w:tr>
      <w:tr w14:paraId="065A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75" w:type="dxa"/>
            <w:vMerge w:val="continue"/>
            <w:vAlign w:val="center"/>
          </w:tcPr>
          <w:p w14:paraId="130FC171">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bottom w:val="single" w:color="000000" w:sz="4" w:space="0"/>
            </w:tcBorders>
            <w:vAlign w:val="center"/>
          </w:tcPr>
          <w:p w14:paraId="5E7CC25F">
            <w:pPr>
              <w:widowControl/>
              <w:adjustRightInd w:val="0"/>
              <w:snapToGrid w:val="0"/>
              <w:jc w:val="left"/>
              <w:rPr>
                <w:rFonts w:ascii="Times New Roman" w:hAnsi="Times New Roman" w:eastAsia="仿宋_GB2312"/>
                <w:kern w:val="0"/>
                <w:sz w:val="30"/>
                <w:szCs w:val="30"/>
              </w:rPr>
            </w:pPr>
            <w:r>
              <w:rPr>
                <w:rFonts w:hint="eastAsia" w:eastAsia="仿宋_GB2312"/>
                <w:kern w:val="0"/>
                <w:sz w:val="30"/>
                <w:szCs w:val="30"/>
              </w:rPr>
              <w:t>联系方式</w:t>
            </w:r>
          </w:p>
        </w:tc>
        <w:tc>
          <w:tcPr>
            <w:tcW w:w="5354" w:type="dxa"/>
            <w:tcBorders>
              <w:top w:val="single" w:color="000000" w:sz="4" w:space="0"/>
              <w:bottom w:val="single" w:color="000000" w:sz="4" w:space="0"/>
            </w:tcBorders>
            <w:vAlign w:val="center"/>
          </w:tcPr>
          <w:p w14:paraId="7339AACC">
            <w:pPr>
              <w:widowControl/>
              <w:adjustRightInd w:val="0"/>
              <w:snapToGrid w:val="0"/>
              <w:jc w:val="center"/>
              <w:rPr>
                <w:rFonts w:ascii="Times New Roman" w:hAnsi="Times New Roman" w:eastAsia="仿宋_GB2312"/>
                <w:kern w:val="0"/>
                <w:sz w:val="30"/>
                <w:szCs w:val="30"/>
              </w:rPr>
            </w:pPr>
          </w:p>
        </w:tc>
      </w:tr>
      <w:tr w14:paraId="1F23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75" w:type="dxa"/>
            <w:vMerge w:val="continue"/>
            <w:vAlign w:val="center"/>
          </w:tcPr>
          <w:p w14:paraId="51D75904">
            <w:pPr>
              <w:adjustRightInd w:val="0"/>
              <w:snapToGrid w:val="0"/>
              <w:jc w:val="center"/>
              <w:rPr>
                <w:rFonts w:ascii="Times New Roman" w:hAnsi="Times New Roman" w:eastAsia="仿宋_GB2312"/>
                <w:b/>
                <w:kern w:val="0"/>
                <w:sz w:val="30"/>
                <w:szCs w:val="30"/>
              </w:rPr>
            </w:pPr>
          </w:p>
        </w:tc>
        <w:tc>
          <w:tcPr>
            <w:tcW w:w="1890" w:type="dxa"/>
            <w:tcBorders>
              <w:top w:val="single" w:color="000000" w:sz="4" w:space="0"/>
            </w:tcBorders>
            <w:vAlign w:val="center"/>
          </w:tcPr>
          <w:p w14:paraId="4D7ED4CE">
            <w:pPr>
              <w:widowControl/>
              <w:adjustRightInd w:val="0"/>
              <w:snapToGrid w:val="0"/>
              <w:jc w:val="left"/>
              <w:rPr>
                <w:rFonts w:eastAsia="仿宋_GB2312"/>
                <w:kern w:val="0"/>
                <w:sz w:val="30"/>
                <w:szCs w:val="30"/>
              </w:rPr>
            </w:pPr>
            <w:r>
              <w:rPr>
                <w:rFonts w:hint="eastAsia" w:eastAsia="仿宋_GB2312"/>
                <w:kern w:val="0"/>
                <w:sz w:val="30"/>
                <w:szCs w:val="30"/>
              </w:rPr>
              <w:t>邮箱</w:t>
            </w:r>
          </w:p>
        </w:tc>
        <w:tc>
          <w:tcPr>
            <w:tcW w:w="5354" w:type="dxa"/>
            <w:tcBorders>
              <w:top w:val="single" w:color="000000" w:sz="4" w:space="0"/>
            </w:tcBorders>
            <w:vAlign w:val="center"/>
          </w:tcPr>
          <w:p w14:paraId="15B6C153">
            <w:pPr>
              <w:widowControl/>
              <w:adjustRightInd w:val="0"/>
              <w:snapToGrid w:val="0"/>
              <w:jc w:val="center"/>
              <w:rPr>
                <w:rFonts w:ascii="Times New Roman" w:hAnsi="Times New Roman" w:eastAsia="仿宋_GB2312"/>
                <w:kern w:val="0"/>
                <w:sz w:val="30"/>
                <w:szCs w:val="30"/>
              </w:rPr>
            </w:pPr>
          </w:p>
        </w:tc>
      </w:tr>
    </w:tbl>
    <w:p w14:paraId="26BB0EEE">
      <w:pPr>
        <w:spacing w:line="560" w:lineRule="exact"/>
        <w:rPr>
          <w:rFonts w:hint="eastAsia" w:ascii="仿宋_GB2312" w:hAnsi="华文中宋" w:eastAsia="仿宋_GB2312"/>
          <w:sz w:val="32"/>
          <w:szCs w:val="32"/>
        </w:rPr>
      </w:pPr>
    </w:p>
    <w:p w14:paraId="71387F8C">
      <w:pPr>
        <w:spacing w:line="560" w:lineRule="exact"/>
        <w:rPr>
          <w:rFonts w:hint="eastAsia" w:ascii="仿宋_GB2312" w:hAnsi="华文中宋" w:eastAsia="仿宋_GB2312"/>
          <w:sz w:val="32"/>
          <w:szCs w:val="32"/>
        </w:rPr>
      </w:pPr>
    </w:p>
    <w:p w14:paraId="1F821BD1">
      <w:pPr>
        <w:ind w:firstLine="210" w:firstLineChars="10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1C2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984CC">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5984CC">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E8C28"/>
    <w:multiLevelType w:val="singleLevel"/>
    <w:tmpl w:val="DD1E8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73FCE"/>
    <w:rsid w:val="00015B20"/>
    <w:rsid w:val="00133F68"/>
    <w:rsid w:val="00205A43"/>
    <w:rsid w:val="00460201"/>
    <w:rsid w:val="00517954"/>
    <w:rsid w:val="005B627E"/>
    <w:rsid w:val="00637C1E"/>
    <w:rsid w:val="006F65B6"/>
    <w:rsid w:val="00723ED5"/>
    <w:rsid w:val="007431D5"/>
    <w:rsid w:val="008362A9"/>
    <w:rsid w:val="00844D9E"/>
    <w:rsid w:val="008B1751"/>
    <w:rsid w:val="00933F01"/>
    <w:rsid w:val="00B34183"/>
    <w:rsid w:val="00B52622"/>
    <w:rsid w:val="00D3191E"/>
    <w:rsid w:val="00D720AC"/>
    <w:rsid w:val="00D90782"/>
    <w:rsid w:val="00E30373"/>
    <w:rsid w:val="00FF53DC"/>
    <w:rsid w:val="05E7261C"/>
    <w:rsid w:val="073B5DB7"/>
    <w:rsid w:val="110B73D3"/>
    <w:rsid w:val="17E73FCE"/>
    <w:rsid w:val="180E1A75"/>
    <w:rsid w:val="294E537E"/>
    <w:rsid w:val="2B1259F1"/>
    <w:rsid w:val="2BA977E9"/>
    <w:rsid w:val="3AF81915"/>
    <w:rsid w:val="41931358"/>
    <w:rsid w:val="41990E1F"/>
    <w:rsid w:val="459E08CE"/>
    <w:rsid w:val="4F2465D2"/>
    <w:rsid w:val="50016325"/>
    <w:rsid w:val="57256C9C"/>
    <w:rsid w:val="613B548F"/>
    <w:rsid w:val="7CA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unhideWhenUsed/>
    <w:qFormat/>
    <w:uiPriority w:val="99"/>
    <w:pPr>
      <w:snapToGrid w:val="0"/>
      <w:spacing w:line="360" w:lineRule="auto"/>
    </w:pPr>
    <w:rPr>
      <w:sz w:val="20"/>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8"/>
    <w:qFormat/>
    <w:uiPriority w:val="0"/>
    <w:rPr>
      <w:rFonts w:ascii="Calibri" w:hAnsi="Calibri" w:eastAsia="宋体" w:cs="Times New Roman"/>
      <w:kern w:val="2"/>
      <w:sz w:val="18"/>
      <w:szCs w:val="18"/>
    </w:rPr>
  </w:style>
  <w:style w:type="character" w:customStyle="1" w:styleId="14">
    <w:name w:val="页脚 字符"/>
    <w:basedOn w:val="10"/>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983</Words>
  <Characters>1058</Characters>
  <Lines>73</Lines>
  <Paragraphs>55</Paragraphs>
  <TotalTime>15</TotalTime>
  <ScaleCrop>false</ScaleCrop>
  <LinksUpToDate>false</LinksUpToDate>
  <CharactersWithSpaces>1078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2026-04-13T00:47:00Z</dcterms:created>
  <dc:creator>马子钊</dc:creator>
  <cp:lastModifiedBy>心情盒子</cp:lastModifiedBy>
  <cp:lastPrinted>2026-04-13T01:04:51Z</cp:lastPrinted>
  <dcterms:modified xsi:type="dcterms:W3CDTF">2026-04-13T01:08:00Z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DBF9EBE8B4354B8184DD229B4646F001_11</vt:lpwstr>
  </property>
  <property fmtid="{D5CDD505-2E9C-101B-9397-08002B2CF9AE}" pid="4" name="KSOTemplateDocerSaveRecord">
    <vt:lpwstr>eyJoZGlkIjoiMTIwMTM1N2JjYWE0MTZlMmY4Y2ZlMWVkNDY0NDBlYzkiLCJ1c2VySWQiOiI2OTYwMTEyMzUifQ==</vt:lpwstr>
  </property>
</Properties>
</file>